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BD4B4"/>
        <w:tblLook w:val="04A0"/>
      </w:tblPr>
      <w:tblGrid>
        <w:gridCol w:w="2837"/>
        <w:gridCol w:w="6944"/>
      </w:tblGrid>
      <w:tr w:rsidR="009F1167" w:rsidTr="009F1167">
        <w:trPr>
          <w:trHeight w:val="1425"/>
        </w:trPr>
        <w:tc>
          <w:tcPr>
            <w:tcW w:w="2837" w:type="dxa"/>
            <w:shd w:val="clear" w:color="auto" w:fill="FBD4B4"/>
            <w:vAlign w:val="center"/>
          </w:tcPr>
          <w:p w:rsidR="009F1167" w:rsidRDefault="009F1167" w:rsidP="00236FB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62780" cy="762000"/>
                  <wp:effectExtent l="38100" t="0" r="877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圖片 2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mc="http://schemas.openxmlformats.org/markup-compatibility/2006" xmlns:a14="http://schemas.microsoft.com/office/drawing/2010/main" xmlns:w="http://schemas.openxmlformats.org/wordprocessingml/2006/main" xmlns:w10="urn:schemas-microsoft-com:office:word" xmlns:v="urn:schemas-microsoft-com:vml" xmlns:o="urn:schemas-microsoft-com:office:office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780" cy="762000"/>
                          </a:xfrm>
                          <a:prstGeom prst="rect">
                            <a:avLst/>
                          </a:prstGeom>
                          <a:scene3d>
                            <a:camera prst="perspectiveFront"/>
                            <a:lightRig rig="threePt" dir="t"/>
                          </a:scene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4" w:type="dxa"/>
            <w:shd w:val="clear" w:color="auto" w:fill="FBD4B4"/>
            <w:vAlign w:val="center"/>
          </w:tcPr>
          <w:p w:rsidR="009F1167" w:rsidRPr="007F32C1" w:rsidRDefault="009F1167" w:rsidP="00236FB5">
            <w:pPr>
              <w:rPr>
                <w:rFonts w:ascii="華康新特明體" w:eastAsia="華康新特明體"/>
                <w:sz w:val="96"/>
                <w:szCs w:val="96"/>
              </w:rPr>
            </w:pPr>
            <w:r>
              <w:rPr>
                <w:rFonts w:hint="eastAsia"/>
                <w:b/>
                <w:sz w:val="108"/>
                <w:szCs w:val="108"/>
              </w:rPr>
              <w:t xml:space="preserve"> </w:t>
            </w:r>
            <w:r w:rsidRPr="007F32C1">
              <w:rPr>
                <w:rFonts w:ascii="華康新特明體" w:eastAsia="華康新特明體" w:hint="eastAsia"/>
                <w:b/>
                <w:sz w:val="96"/>
                <w:szCs w:val="96"/>
              </w:rPr>
              <w:t>國際企業系</w:t>
            </w:r>
          </w:p>
        </w:tc>
      </w:tr>
    </w:tbl>
    <w:p w:rsidR="009F1167" w:rsidRDefault="009F1167" w:rsidP="009F1167">
      <w:pPr>
        <w:spacing w:line="920" w:lineRule="exact"/>
        <w:ind w:leftChars="59" w:left="257" w:hangingChars="16" w:hanging="115"/>
        <w:rPr>
          <w:rFonts w:ascii="華康中特圓體(P)" w:eastAsia="華康中特圓體(P)" w:hAnsi="華康中黑體" w:cs="華康中黑體"/>
          <w:b/>
          <w:sz w:val="72"/>
          <w:szCs w:val="72"/>
        </w:rPr>
      </w:pPr>
      <w:r>
        <w:rPr>
          <w:noProof/>
          <w:sz w:val="72"/>
          <w:szCs w:val="7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2540</wp:posOffset>
            </wp:positionV>
            <wp:extent cx="1733550" cy="718185"/>
            <wp:effectExtent l="1905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71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F32C1">
        <w:rPr>
          <w:rFonts w:ascii="文鼎甜妞體P" w:eastAsia="文鼎甜妞體P" w:hAnsi="Arial" w:cs="Arial" w:hint="eastAsia"/>
          <w:sz w:val="48"/>
          <w:szCs w:val="48"/>
        </w:rPr>
        <w:t>四國企4A</w:t>
      </w:r>
    </w:p>
    <w:p w:rsidR="009F1167" w:rsidRPr="007F32C1" w:rsidRDefault="009F1167" w:rsidP="009F1167">
      <w:pPr>
        <w:spacing w:line="920" w:lineRule="exact"/>
        <w:ind w:leftChars="59" w:left="257" w:hangingChars="16" w:hanging="115"/>
        <w:jc w:val="center"/>
        <w:rPr>
          <w:rFonts w:ascii="標楷體" w:eastAsia="標楷體" w:hAnsi="標楷體" w:cs="華康中黑體"/>
          <w:b/>
          <w:sz w:val="72"/>
          <w:szCs w:val="72"/>
        </w:rPr>
      </w:pPr>
      <w:r w:rsidRPr="007F32C1">
        <w:rPr>
          <w:rFonts w:ascii="華康中特圓體(P)" w:eastAsia="華康中特圓體(P)" w:hAnsi="華康中黑體" w:cs="華康中黑體" w:hint="eastAsia"/>
          <w:b/>
          <w:sz w:val="72"/>
          <w:szCs w:val="72"/>
        </w:rPr>
        <w:t>105學年度</w:t>
      </w:r>
    </w:p>
    <w:p w:rsidR="009F1167" w:rsidRPr="007F32C1" w:rsidRDefault="009F1167" w:rsidP="009F1167">
      <w:pPr>
        <w:spacing w:line="920" w:lineRule="exact"/>
        <w:ind w:leftChars="59" w:left="257" w:hangingChars="16" w:hanging="115"/>
        <w:jc w:val="center"/>
        <w:rPr>
          <w:rFonts w:ascii="華康中黑體" w:eastAsia="華康中黑體" w:hAnsi="華康中黑體" w:cs="華康中黑體"/>
          <w:b/>
          <w:sz w:val="72"/>
          <w:szCs w:val="72"/>
        </w:rPr>
      </w:pPr>
      <w:r w:rsidRPr="007F32C1">
        <w:rPr>
          <w:rFonts w:ascii="華康中特圓體(P)" w:eastAsia="華康中特圓體(P)" w:hAnsi="華康中黑體" w:cs="華康中黑體" w:hint="eastAsia"/>
          <w:b/>
          <w:sz w:val="72"/>
          <w:szCs w:val="72"/>
        </w:rPr>
        <w:t>校外(企業)實習心得發表會</w:t>
      </w:r>
    </w:p>
    <w:p w:rsidR="009F1167" w:rsidRPr="00C06640" w:rsidRDefault="009F1167" w:rsidP="009F1167">
      <w:pPr>
        <w:tabs>
          <w:tab w:val="left" w:pos="1225"/>
        </w:tabs>
        <w:spacing w:line="360" w:lineRule="auto"/>
        <w:jc w:val="center"/>
        <w:rPr>
          <w:rFonts w:eastAsia="華康中黑體"/>
          <w:b/>
        </w:rPr>
      </w:pPr>
      <w:r w:rsidRPr="00C06640">
        <w:rPr>
          <w:rFonts w:eastAsia="華康中黑體"/>
          <w:b/>
        </w:rPr>
        <w:t>日期：</w:t>
      </w:r>
      <w:r>
        <w:rPr>
          <w:rFonts w:eastAsia="華康中黑體" w:hint="eastAsia"/>
          <w:b/>
        </w:rPr>
        <w:t>105</w:t>
      </w:r>
      <w:r>
        <w:rPr>
          <w:rFonts w:eastAsia="華康中黑體" w:hint="eastAsia"/>
          <w:b/>
        </w:rPr>
        <w:t>年</w:t>
      </w:r>
      <w:r>
        <w:rPr>
          <w:rFonts w:eastAsia="華康中黑體" w:hint="eastAsia"/>
          <w:b/>
        </w:rPr>
        <w:t>10</w:t>
      </w:r>
      <w:r>
        <w:rPr>
          <w:rFonts w:eastAsia="華康中黑體" w:hint="eastAsia"/>
          <w:b/>
        </w:rPr>
        <w:t>月</w:t>
      </w:r>
      <w:r>
        <w:rPr>
          <w:rFonts w:eastAsia="華康中黑體" w:hint="eastAsia"/>
          <w:b/>
        </w:rPr>
        <w:t>3</w:t>
      </w:r>
      <w:r>
        <w:rPr>
          <w:rFonts w:eastAsia="華康中黑體" w:hint="eastAsia"/>
          <w:b/>
        </w:rPr>
        <w:t>日</w:t>
      </w:r>
      <w:r w:rsidR="00ED6068">
        <w:rPr>
          <w:rFonts w:eastAsia="華康中黑體"/>
          <w:b/>
        </w:rPr>
        <w:t xml:space="preserve">　時間：</w:t>
      </w:r>
      <w:r w:rsidR="00ED6068">
        <w:rPr>
          <w:rFonts w:eastAsia="華康中黑體" w:hint="eastAsia"/>
          <w:b/>
        </w:rPr>
        <w:t>下午</w:t>
      </w:r>
      <w:r w:rsidR="00ED6068">
        <w:rPr>
          <w:rFonts w:eastAsia="華康中黑體" w:hint="eastAsia"/>
          <w:b/>
        </w:rPr>
        <w:t>13</w:t>
      </w:r>
      <w:r w:rsidRPr="00C06640">
        <w:rPr>
          <w:rFonts w:eastAsia="華康中黑體"/>
          <w:b/>
        </w:rPr>
        <w:t>：</w:t>
      </w:r>
      <w:r w:rsidR="00ED6068">
        <w:rPr>
          <w:rFonts w:eastAsia="華康中黑體" w:hint="eastAsia"/>
          <w:b/>
        </w:rPr>
        <w:t>00</w:t>
      </w:r>
      <w:r w:rsidR="00ED6068">
        <w:rPr>
          <w:rFonts w:eastAsia="華康中黑體"/>
          <w:b/>
        </w:rPr>
        <w:t>~</w:t>
      </w:r>
      <w:r w:rsidR="00ED6068">
        <w:rPr>
          <w:rFonts w:eastAsia="華康中黑體" w:hint="eastAsia"/>
          <w:b/>
        </w:rPr>
        <w:t>17</w:t>
      </w:r>
      <w:r w:rsidRPr="00C06640">
        <w:rPr>
          <w:rFonts w:eastAsia="華康中黑體"/>
          <w:b/>
        </w:rPr>
        <w:t>：</w:t>
      </w:r>
      <w:r w:rsidRPr="00C06640">
        <w:rPr>
          <w:rFonts w:eastAsia="華康中黑體"/>
          <w:b/>
        </w:rPr>
        <w:t xml:space="preserve">00 </w:t>
      </w:r>
      <w:r w:rsidRPr="00C06640">
        <w:rPr>
          <w:rFonts w:eastAsia="華康中黑體"/>
          <w:b/>
        </w:rPr>
        <w:t>地點：</w:t>
      </w:r>
      <w:r w:rsidR="00ED6068">
        <w:rPr>
          <w:rFonts w:eastAsia="華康中黑體"/>
          <w:b/>
        </w:rPr>
        <w:t>BW</w:t>
      </w:r>
      <w:r w:rsidR="00ED6068">
        <w:rPr>
          <w:rFonts w:eastAsia="華康中黑體" w:hint="eastAsia"/>
          <w:b/>
        </w:rPr>
        <w:t>308</w:t>
      </w:r>
    </w:p>
    <w:tbl>
      <w:tblPr>
        <w:tblStyle w:val="a3"/>
        <w:tblW w:w="11394" w:type="dxa"/>
        <w:jc w:val="center"/>
        <w:tblLayout w:type="fixed"/>
        <w:tblLook w:val="04A0"/>
      </w:tblPr>
      <w:tblGrid>
        <w:gridCol w:w="959"/>
        <w:gridCol w:w="4737"/>
        <w:gridCol w:w="933"/>
        <w:gridCol w:w="4765"/>
      </w:tblGrid>
      <w:tr w:rsidR="009F1167" w:rsidRPr="003F0BB5" w:rsidTr="00236FB5">
        <w:trPr>
          <w:trHeight w:val="261"/>
          <w:jc w:val="center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編號</w:t>
            </w:r>
          </w:p>
        </w:tc>
        <w:tc>
          <w:tcPr>
            <w:tcW w:w="4737" w:type="dxa"/>
            <w:tcBorders>
              <w:top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姓名</w:t>
            </w:r>
          </w:p>
        </w:tc>
        <w:tc>
          <w:tcPr>
            <w:tcW w:w="933" w:type="dxa"/>
            <w:tcBorders>
              <w:top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人數</w:t>
            </w:r>
          </w:p>
        </w:tc>
        <w:tc>
          <w:tcPr>
            <w:tcW w:w="476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實習廠商名稱</w:t>
            </w:r>
          </w:p>
        </w:tc>
      </w:tr>
      <w:tr w:rsidR="009F1167" w:rsidRPr="003F0BB5" w:rsidTr="00236FB5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1</w:t>
            </w:r>
          </w:p>
        </w:tc>
        <w:tc>
          <w:tcPr>
            <w:tcW w:w="4737" w:type="dxa"/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李宜佩</w:t>
            </w:r>
          </w:p>
        </w:tc>
        <w:tc>
          <w:tcPr>
            <w:tcW w:w="933" w:type="dxa"/>
            <w:vAlign w:val="center"/>
          </w:tcPr>
          <w:p w:rsidR="009F1167" w:rsidRPr="00DC21D1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捷聖興業股份有限公司</w:t>
            </w:r>
          </w:p>
        </w:tc>
      </w:tr>
      <w:tr w:rsidR="009F1167" w:rsidRPr="003F0BB5" w:rsidTr="00236FB5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2</w:t>
            </w:r>
          </w:p>
        </w:tc>
        <w:tc>
          <w:tcPr>
            <w:tcW w:w="4737" w:type="dxa"/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張家菁、王舒亭</w:t>
            </w:r>
          </w:p>
        </w:tc>
        <w:tc>
          <w:tcPr>
            <w:tcW w:w="933" w:type="dxa"/>
            <w:vAlign w:val="center"/>
          </w:tcPr>
          <w:p w:rsidR="009F1167" w:rsidRPr="00DC21D1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2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B635D6">
              <w:rPr>
                <w:rFonts w:ascii="Batang" w:eastAsia="Batang" w:hAnsi="Batang" w:cs="Batang" w:hint="eastAsia"/>
                <w:color w:val="000000"/>
                <w:sz w:val="19"/>
                <w:szCs w:val="19"/>
              </w:rPr>
              <w:t>서울불광산사</w:t>
            </w:r>
          </w:p>
        </w:tc>
      </w:tr>
      <w:tr w:rsidR="009F1167" w:rsidRPr="003F0BB5" w:rsidTr="00236FB5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3</w:t>
            </w:r>
          </w:p>
        </w:tc>
        <w:tc>
          <w:tcPr>
            <w:tcW w:w="4737" w:type="dxa"/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何云瑄、鄭如妤</w:t>
            </w:r>
          </w:p>
        </w:tc>
        <w:tc>
          <w:tcPr>
            <w:tcW w:w="933" w:type="dxa"/>
            <w:vAlign w:val="center"/>
          </w:tcPr>
          <w:p w:rsidR="009F1167" w:rsidRPr="00DC21D1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2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家鄉事業股份有限公司</w:t>
            </w:r>
          </w:p>
        </w:tc>
      </w:tr>
      <w:tr w:rsidR="009F1167" w:rsidRPr="003F0BB5" w:rsidTr="00236FB5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4</w:t>
            </w:r>
          </w:p>
        </w:tc>
        <w:tc>
          <w:tcPr>
            <w:tcW w:w="4737" w:type="dxa"/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黃子玲</w:t>
            </w:r>
          </w:p>
        </w:tc>
        <w:tc>
          <w:tcPr>
            <w:tcW w:w="933" w:type="dxa"/>
            <w:vAlign w:val="center"/>
          </w:tcPr>
          <w:p w:rsidR="009F1167" w:rsidRPr="00DC21D1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歆動音樂藝術有限公司</w:t>
            </w:r>
          </w:p>
        </w:tc>
      </w:tr>
      <w:tr w:rsidR="009F1167" w:rsidRPr="003F0BB5" w:rsidTr="00236FB5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5</w:t>
            </w:r>
          </w:p>
        </w:tc>
        <w:tc>
          <w:tcPr>
            <w:tcW w:w="4737" w:type="dxa"/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蔡昊云</w:t>
            </w:r>
          </w:p>
        </w:tc>
        <w:tc>
          <w:tcPr>
            <w:tcW w:w="933" w:type="dxa"/>
            <w:vAlign w:val="center"/>
          </w:tcPr>
          <w:p w:rsidR="009F1167" w:rsidRPr="00DC21D1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湖州新浙北綜合門診部有限公司</w:t>
            </w:r>
          </w:p>
        </w:tc>
      </w:tr>
      <w:tr w:rsidR="009F1167" w:rsidRPr="003F0BB5" w:rsidTr="00236FB5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6</w:t>
            </w:r>
          </w:p>
        </w:tc>
        <w:tc>
          <w:tcPr>
            <w:tcW w:w="4737" w:type="dxa"/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葉沛辰、王昱涵</w:t>
            </w:r>
          </w:p>
        </w:tc>
        <w:tc>
          <w:tcPr>
            <w:tcW w:w="933" w:type="dxa"/>
            <w:vAlign w:val="center"/>
          </w:tcPr>
          <w:p w:rsidR="009F1167" w:rsidRPr="00DC21D1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2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沅紘企業有限公司</w:t>
            </w:r>
          </w:p>
        </w:tc>
      </w:tr>
      <w:tr w:rsidR="009F1167" w:rsidRPr="003F0BB5" w:rsidTr="00236FB5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7</w:t>
            </w:r>
          </w:p>
        </w:tc>
        <w:tc>
          <w:tcPr>
            <w:tcW w:w="4737" w:type="dxa"/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賴盈方</w:t>
            </w:r>
          </w:p>
        </w:tc>
        <w:tc>
          <w:tcPr>
            <w:tcW w:w="933" w:type="dxa"/>
            <w:vAlign w:val="center"/>
          </w:tcPr>
          <w:p w:rsidR="009F1167" w:rsidRPr="00DC21D1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金又美實業有限公司</w:t>
            </w:r>
          </w:p>
        </w:tc>
      </w:tr>
      <w:tr w:rsidR="009F1167" w:rsidRPr="003F0BB5" w:rsidTr="00236FB5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8</w:t>
            </w:r>
          </w:p>
        </w:tc>
        <w:tc>
          <w:tcPr>
            <w:tcW w:w="4737" w:type="dxa"/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蔡昀家</w:t>
            </w:r>
          </w:p>
        </w:tc>
        <w:tc>
          <w:tcPr>
            <w:tcW w:w="933" w:type="dxa"/>
            <w:vAlign w:val="center"/>
          </w:tcPr>
          <w:p w:rsidR="009F1167" w:rsidRPr="00DC21D1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思夢樂股份有限公司</w:t>
            </w:r>
          </w:p>
        </w:tc>
      </w:tr>
      <w:tr w:rsidR="009F1167" w:rsidRPr="003F0BB5" w:rsidTr="00236FB5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9</w:t>
            </w:r>
          </w:p>
        </w:tc>
        <w:tc>
          <w:tcPr>
            <w:tcW w:w="4737" w:type="dxa"/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游琇評</w:t>
            </w:r>
          </w:p>
        </w:tc>
        <w:tc>
          <w:tcPr>
            <w:tcW w:w="933" w:type="dxa"/>
            <w:vAlign w:val="center"/>
          </w:tcPr>
          <w:p w:rsidR="009F1167" w:rsidRPr="00DC21D1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新加坡商德安中華股份有限公司台中分公司</w:t>
            </w:r>
          </w:p>
        </w:tc>
      </w:tr>
      <w:tr w:rsidR="009F1167" w:rsidRPr="003F0BB5" w:rsidTr="00236FB5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10</w:t>
            </w:r>
          </w:p>
        </w:tc>
        <w:tc>
          <w:tcPr>
            <w:tcW w:w="4737" w:type="dxa"/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劉欣宜</w:t>
            </w:r>
          </w:p>
        </w:tc>
        <w:tc>
          <w:tcPr>
            <w:tcW w:w="933" w:type="dxa"/>
            <w:vAlign w:val="center"/>
          </w:tcPr>
          <w:p w:rsidR="009F1167" w:rsidRPr="00DC21D1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立桀機械股份有限公司</w:t>
            </w:r>
          </w:p>
        </w:tc>
      </w:tr>
      <w:tr w:rsidR="009F1167" w:rsidRPr="003F0BB5" w:rsidTr="00236FB5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11</w:t>
            </w:r>
          </w:p>
        </w:tc>
        <w:tc>
          <w:tcPr>
            <w:tcW w:w="4737" w:type="dxa"/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柯婉淳、李家安、俞品帆、張思汝、劉依如</w:t>
            </w:r>
          </w:p>
        </w:tc>
        <w:tc>
          <w:tcPr>
            <w:tcW w:w="933" w:type="dxa"/>
            <w:vAlign w:val="center"/>
          </w:tcPr>
          <w:p w:rsidR="009F1167" w:rsidRPr="00DC21D1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5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44434E">
              <w:rPr>
                <w:rFonts w:eastAsia="標楷體" w:hint="eastAsia"/>
                <w:color w:val="000000"/>
                <w:sz w:val="19"/>
                <w:szCs w:val="19"/>
              </w:rPr>
              <w:t>康和期貨股份有限公司</w:t>
            </w:r>
          </w:p>
        </w:tc>
      </w:tr>
      <w:tr w:rsidR="009F1167" w:rsidRPr="003F0BB5" w:rsidTr="00236FB5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12</w:t>
            </w:r>
          </w:p>
        </w:tc>
        <w:tc>
          <w:tcPr>
            <w:tcW w:w="4737" w:type="dxa"/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林宜嫻、黃瀞誼</w:t>
            </w:r>
          </w:p>
        </w:tc>
        <w:tc>
          <w:tcPr>
            <w:tcW w:w="933" w:type="dxa"/>
            <w:vAlign w:val="center"/>
          </w:tcPr>
          <w:p w:rsidR="009F1167" w:rsidRPr="00DC21D1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2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立釗剪刀五金工廠有限公司</w:t>
            </w:r>
          </w:p>
        </w:tc>
      </w:tr>
      <w:tr w:rsidR="009F1167" w:rsidRPr="003F0BB5" w:rsidTr="00236FB5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13</w:t>
            </w:r>
          </w:p>
        </w:tc>
        <w:tc>
          <w:tcPr>
            <w:tcW w:w="4737" w:type="dxa"/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李俊霈</w:t>
            </w:r>
          </w:p>
        </w:tc>
        <w:tc>
          <w:tcPr>
            <w:tcW w:w="933" w:type="dxa"/>
            <w:vAlign w:val="center"/>
          </w:tcPr>
          <w:p w:rsidR="009F1167" w:rsidRPr="00DC21D1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永盛體育文教用品名店</w:t>
            </w:r>
          </w:p>
        </w:tc>
      </w:tr>
      <w:tr w:rsidR="009F1167" w:rsidRPr="003F0BB5" w:rsidTr="00236FB5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14</w:t>
            </w:r>
          </w:p>
        </w:tc>
        <w:tc>
          <w:tcPr>
            <w:tcW w:w="4737" w:type="dxa"/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洪郁雅</w:t>
            </w:r>
          </w:p>
        </w:tc>
        <w:tc>
          <w:tcPr>
            <w:tcW w:w="933" w:type="dxa"/>
            <w:vAlign w:val="center"/>
          </w:tcPr>
          <w:p w:rsidR="009F1167" w:rsidRPr="00DC21D1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桑緹亞股份有限公司</w:t>
            </w:r>
          </w:p>
        </w:tc>
      </w:tr>
      <w:tr w:rsidR="009F1167" w:rsidRPr="003F0BB5" w:rsidTr="00236FB5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15</w:t>
            </w:r>
          </w:p>
        </w:tc>
        <w:tc>
          <w:tcPr>
            <w:tcW w:w="4737" w:type="dxa"/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卓以欣</w:t>
            </w:r>
          </w:p>
        </w:tc>
        <w:tc>
          <w:tcPr>
            <w:tcW w:w="933" w:type="dxa"/>
            <w:vAlign w:val="center"/>
          </w:tcPr>
          <w:p w:rsidR="009F1167" w:rsidRPr="00DC21D1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台亞合板工業社</w:t>
            </w:r>
          </w:p>
        </w:tc>
      </w:tr>
      <w:tr w:rsidR="009F1167" w:rsidRPr="003F0BB5" w:rsidTr="00236FB5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16</w:t>
            </w:r>
          </w:p>
        </w:tc>
        <w:tc>
          <w:tcPr>
            <w:tcW w:w="4737" w:type="dxa"/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劉彥彤、張佳欣、</w:t>
            </w:r>
            <w:r>
              <w:rPr>
                <w:rFonts w:eastAsia="標楷體" w:hint="eastAsia"/>
                <w:color w:val="000000"/>
                <w:sz w:val="19"/>
                <w:szCs w:val="19"/>
              </w:rPr>
              <w:t>許瑞珊、陳景馨、</w:t>
            </w:r>
            <w:r>
              <w:rPr>
                <w:rFonts w:eastAsia="標楷體" w:hint="eastAsia"/>
                <w:sz w:val="19"/>
                <w:szCs w:val="19"/>
              </w:rPr>
              <w:t>黃睦涵、彭育慧、賴韋如</w:t>
            </w:r>
          </w:p>
        </w:tc>
        <w:tc>
          <w:tcPr>
            <w:tcW w:w="933" w:type="dxa"/>
            <w:vAlign w:val="center"/>
          </w:tcPr>
          <w:p w:rsidR="009F1167" w:rsidRPr="00DC21D1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7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富源國際開發股份有限公司</w:t>
            </w:r>
          </w:p>
        </w:tc>
      </w:tr>
      <w:tr w:rsidR="009F1167" w:rsidRPr="003F0BB5" w:rsidTr="00236FB5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17</w:t>
            </w:r>
          </w:p>
        </w:tc>
        <w:tc>
          <w:tcPr>
            <w:tcW w:w="4737" w:type="dxa"/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陳映如</w:t>
            </w:r>
          </w:p>
        </w:tc>
        <w:tc>
          <w:tcPr>
            <w:tcW w:w="933" w:type="dxa"/>
            <w:vAlign w:val="center"/>
          </w:tcPr>
          <w:p w:rsidR="009F1167" w:rsidRPr="00DC21D1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晉豐興業有限公司</w:t>
            </w:r>
          </w:p>
        </w:tc>
      </w:tr>
      <w:tr w:rsidR="009F1167" w:rsidRPr="003F0BB5" w:rsidTr="00236FB5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18</w:t>
            </w:r>
          </w:p>
        </w:tc>
        <w:tc>
          <w:tcPr>
            <w:tcW w:w="4737" w:type="dxa"/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黃瓏鼏</w:t>
            </w:r>
          </w:p>
        </w:tc>
        <w:tc>
          <w:tcPr>
            <w:tcW w:w="933" w:type="dxa"/>
            <w:vAlign w:val="center"/>
          </w:tcPr>
          <w:p w:rsidR="009F1167" w:rsidRPr="00DC21D1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鼎鑫企業社</w:t>
            </w:r>
          </w:p>
        </w:tc>
      </w:tr>
      <w:tr w:rsidR="009F1167" w:rsidRPr="003F0BB5" w:rsidTr="00236FB5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19</w:t>
            </w:r>
          </w:p>
        </w:tc>
        <w:tc>
          <w:tcPr>
            <w:tcW w:w="4737" w:type="dxa"/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楊千慧</w:t>
            </w:r>
          </w:p>
        </w:tc>
        <w:tc>
          <w:tcPr>
            <w:tcW w:w="933" w:type="dxa"/>
            <w:vAlign w:val="center"/>
          </w:tcPr>
          <w:p w:rsidR="009F1167" w:rsidRPr="00DC21D1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立巨電子股份有限公司</w:t>
            </w:r>
          </w:p>
        </w:tc>
      </w:tr>
      <w:tr w:rsidR="009F1167" w:rsidRPr="003F0BB5" w:rsidTr="00236FB5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20</w:t>
            </w:r>
          </w:p>
        </w:tc>
        <w:tc>
          <w:tcPr>
            <w:tcW w:w="4737" w:type="dxa"/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王詩晴</w:t>
            </w:r>
          </w:p>
        </w:tc>
        <w:tc>
          <w:tcPr>
            <w:tcW w:w="933" w:type="dxa"/>
            <w:vAlign w:val="center"/>
          </w:tcPr>
          <w:p w:rsidR="009F1167" w:rsidRPr="00DC21D1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德用實業有限公司</w:t>
            </w:r>
          </w:p>
        </w:tc>
      </w:tr>
      <w:tr w:rsidR="009F1167" w:rsidRPr="003F0BB5" w:rsidTr="00236FB5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21</w:t>
            </w:r>
          </w:p>
        </w:tc>
        <w:tc>
          <w:tcPr>
            <w:tcW w:w="4737" w:type="dxa"/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黃建捷</w:t>
            </w:r>
          </w:p>
        </w:tc>
        <w:tc>
          <w:tcPr>
            <w:tcW w:w="933" w:type="dxa"/>
            <w:vAlign w:val="center"/>
          </w:tcPr>
          <w:p w:rsidR="009F1167" w:rsidRPr="00DC21D1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鑫裕芳有限公司</w:t>
            </w:r>
          </w:p>
        </w:tc>
      </w:tr>
      <w:tr w:rsidR="009F1167" w:rsidRPr="003F0BB5" w:rsidTr="00236FB5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22</w:t>
            </w:r>
          </w:p>
        </w:tc>
        <w:tc>
          <w:tcPr>
            <w:tcW w:w="4737" w:type="dxa"/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張嘉峻、詹雲翔、</w:t>
            </w:r>
            <w:r>
              <w:rPr>
                <w:rFonts w:eastAsia="標楷體" w:hint="eastAsia"/>
                <w:color w:val="000000"/>
                <w:sz w:val="19"/>
                <w:szCs w:val="19"/>
              </w:rPr>
              <w:t>郭霖逸、姚力銨、李威翰、藍宇皓</w:t>
            </w:r>
          </w:p>
        </w:tc>
        <w:tc>
          <w:tcPr>
            <w:tcW w:w="933" w:type="dxa"/>
            <w:vAlign w:val="center"/>
          </w:tcPr>
          <w:p w:rsidR="009F1167" w:rsidRPr="00DC21D1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6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鎵益股份有限公司</w:t>
            </w:r>
          </w:p>
        </w:tc>
      </w:tr>
      <w:tr w:rsidR="009F1167" w:rsidRPr="003F0BB5" w:rsidTr="00236FB5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23</w:t>
            </w:r>
          </w:p>
        </w:tc>
        <w:tc>
          <w:tcPr>
            <w:tcW w:w="4737" w:type="dxa"/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陳亭諠</w:t>
            </w:r>
          </w:p>
        </w:tc>
        <w:tc>
          <w:tcPr>
            <w:tcW w:w="933" w:type="dxa"/>
            <w:vAlign w:val="center"/>
          </w:tcPr>
          <w:p w:rsidR="009F1167" w:rsidRPr="00DC21D1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美佳青菓行</w:t>
            </w:r>
          </w:p>
        </w:tc>
      </w:tr>
      <w:tr w:rsidR="009F1167" w:rsidRPr="003F0BB5" w:rsidTr="00236FB5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24</w:t>
            </w:r>
          </w:p>
        </w:tc>
        <w:tc>
          <w:tcPr>
            <w:tcW w:w="4737" w:type="dxa"/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黃士維</w:t>
            </w:r>
          </w:p>
        </w:tc>
        <w:tc>
          <w:tcPr>
            <w:tcW w:w="933" w:type="dxa"/>
            <w:vAlign w:val="center"/>
          </w:tcPr>
          <w:p w:rsidR="009F1167" w:rsidRPr="00DC21D1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山亞環境科技股份有限公司</w:t>
            </w:r>
          </w:p>
        </w:tc>
      </w:tr>
      <w:tr w:rsidR="009F1167" w:rsidRPr="003F0BB5" w:rsidTr="00236FB5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25</w:t>
            </w:r>
          </w:p>
        </w:tc>
        <w:tc>
          <w:tcPr>
            <w:tcW w:w="4737" w:type="dxa"/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sz w:val="19"/>
                <w:szCs w:val="19"/>
              </w:rPr>
              <w:t>胡佩鈺</w:t>
            </w:r>
          </w:p>
        </w:tc>
        <w:tc>
          <w:tcPr>
            <w:tcW w:w="933" w:type="dxa"/>
            <w:vAlign w:val="center"/>
          </w:tcPr>
          <w:p w:rsidR="009F1167" w:rsidRPr="00DC21D1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恂恂國際有限公司</w:t>
            </w:r>
          </w:p>
        </w:tc>
      </w:tr>
      <w:tr w:rsidR="009F1167" w:rsidRPr="003F0BB5" w:rsidTr="00236FB5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26</w:t>
            </w:r>
          </w:p>
        </w:tc>
        <w:tc>
          <w:tcPr>
            <w:tcW w:w="4737" w:type="dxa"/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張甄倚</w:t>
            </w:r>
          </w:p>
        </w:tc>
        <w:tc>
          <w:tcPr>
            <w:tcW w:w="933" w:type="dxa"/>
            <w:vAlign w:val="center"/>
          </w:tcPr>
          <w:p w:rsidR="009F1167" w:rsidRPr="00DC21D1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統一多拿滋股份有限公司中港門市</w:t>
            </w:r>
          </w:p>
        </w:tc>
      </w:tr>
      <w:tr w:rsidR="009F1167" w:rsidRPr="003F0BB5" w:rsidTr="00236FB5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27</w:t>
            </w:r>
          </w:p>
        </w:tc>
        <w:tc>
          <w:tcPr>
            <w:tcW w:w="4737" w:type="dxa"/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黃思毓、許家綾</w:t>
            </w:r>
          </w:p>
        </w:tc>
        <w:tc>
          <w:tcPr>
            <w:tcW w:w="933" w:type="dxa"/>
            <w:vAlign w:val="center"/>
          </w:tcPr>
          <w:p w:rsidR="009F1167" w:rsidRPr="00DC21D1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2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輪大貿易商行</w:t>
            </w:r>
          </w:p>
        </w:tc>
      </w:tr>
      <w:tr w:rsidR="009F1167" w:rsidRPr="003F0BB5" w:rsidTr="00236FB5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 w:rsidRPr="003F0BB5">
              <w:rPr>
                <w:rFonts w:ascii="標楷體" w:eastAsia="標楷體" w:hAnsi="標楷體" w:hint="eastAsia"/>
                <w:szCs w:val="20"/>
              </w:rPr>
              <w:t>28</w:t>
            </w:r>
          </w:p>
        </w:tc>
        <w:tc>
          <w:tcPr>
            <w:tcW w:w="4737" w:type="dxa"/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許琇雯</w:t>
            </w:r>
          </w:p>
        </w:tc>
        <w:tc>
          <w:tcPr>
            <w:tcW w:w="933" w:type="dxa"/>
            <w:vAlign w:val="center"/>
          </w:tcPr>
          <w:p w:rsidR="009F1167" w:rsidRPr="00DC21D1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台灣勁越股份有限公司</w:t>
            </w:r>
          </w:p>
        </w:tc>
      </w:tr>
      <w:tr w:rsidR="009F1167" w:rsidRPr="003F0BB5" w:rsidTr="00236FB5">
        <w:trPr>
          <w:trHeight w:val="261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29</w:t>
            </w:r>
          </w:p>
        </w:tc>
        <w:tc>
          <w:tcPr>
            <w:tcW w:w="4737" w:type="dxa"/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王家瑋</w:t>
            </w:r>
          </w:p>
        </w:tc>
        <w:tc>
          <w:tcPr>
            <w:tcW w:w="933" w:type="dxa"/>
            <w:vAlign w:val="center"/>
          </w:tcPr>
          <w:p w:rsidR="009F1167" w:rsidRPr="00DC21D1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17365D"/>
                <w:szCs w:val="20"/>
              </w:rPr>
            </w:pPr>
            <w:r>
              <w:rPr>
                <w:rFonts w:ascii="標楷體" w:eastAsia="標楷體" w:hAnsi="標楷體" w:hint="eastAsia"/>
                <w:color w:val="17365D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9F1167" w:rsidRPr="003F0BB5" w:rsidRDefault="009F1167" w:rsidP="00236FB5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eastAsia="標楷體" w:hint="eastAsia"/>
                <w:color w:val="000000"/>
                <w:sz w:val="19"/>
                <w:szCs w:val="19"/>
              </w:rPr>
              <w:t>虹益科技有限公司</w:t>
            </w:r>
          </w:p>
        </w:tc>
      </w:tr>
    </w:tbl>
    <w:p w:rsidR="00CD582A" w:rsidRDefault="00CD582A"/>
    <w:sectPr w:rsidR="00CD582A" w:rsidSect="009F1167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7454" w:rsidRDefault="001A7454" w:rsidP="00ED6068">
      <w:r>
        <w:separator/>
      </w:r>
    </w:p>
  </w:endnote>
  <w:endnote w:type="continuationSeparator" w:id="0">
    <w:p w:rsidR="001A7454" w:rsidRDefault="001A7454" w:rsidP="00ED60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華康新特明體">
    <w:panose1 w:val="02020909000000000000"/>
    <w:charset w:val="88"/>
    <w:family w:val="modern"/>
    <w:pitch w:val="fixed"/>
    <w:sig w:usb0="80000001" w:usb1="28091800" w:usb2="00000016" w:usb3="00000000" w:csb0="00100000" w:csb1="00000000"/>
  </w:font>
  <w:font w:name="華康中特圓體(P)">
    <w:panose1 w:val="020F0800000000000000"/>
    <w:charset w:val="88"/>
    <w:family w:val="swiss"/>
    <w:pitch w:val="variable"/>
    <w:sig w:usb0="80000001" w:usb1="28091800" w:usb2="00000016" w:usb3="00000000" w:csb0="00100000" w:csb1="00000000"/>
  </w:font>
  <w:font w:name="華康中黑體">
    <w:panose1 w:val="020B0509000000000000"/>
    <w:charset w:val="88"/>
    <w:family w:val="modern"/>
    <w:pitch w:val="fixed"/>
    <w:sig w:usb0="F1002BFF" w:usb1="29DFFFFF" w:usb2="00000037" w:usb3="00000000" w:csb0="003F00FF" w:csb1="00000000"/>
  </w:font>
  <w:font w:name="文鼎甜妞體P">
    <w:panose1 w:val="020B0602010101010101"/>
    <w:charset w:val="88"/>
    <w:family w:val="swiss"/>
    <w:pitch w:val="variable"/>
    <w:sig w:usb0="800002A3" w:usb1="38CF7C70" w:usb2="00000016" w:usb3="00000000" w:csb0="001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7454" w:rsidRDefault="001A7454" w:rsidP="00ED6068">
      <w:r>
        <w:separator/>
      </w:r>
    </w:p>
  </w:footnote>
  <w:footnote w:type="continuationSeparator" w:id="0">
    <w:p w:rsidR="001A7454" w:rsidRDefault="001A7454" w:rsidP="00ED60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F1167"/>
    <w:rsid w:val="001A7454"/>
    <w:rsid w:val="005D7CB4"/>
    <w:rsid w:val="009A0866"/>
    <w:rsid w:val="009F1167"/>
    <w:rsid w:val="00CD582A"/>
    <w:rsid w:val="00DE5A7F"/>
    <w:rsid w:val="00ED6068"/>
    <w:rsid w:val="00F065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10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167"/>
    <w:pPr>
      <w:widowControl w:val="0"/>
      <w:spacing w:line="240" w:lineRule="auto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1167"/>
    <w:pPr>
      <w:widowControl w:val="0"/>
      <w:spacing w:line="240" w:lineRule="auto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F116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F116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ED60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ED6068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ED60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ED606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647</Characters>
  <Application>Microsoft Office Word</Application>
  <DocSecurity>0</DocSecurity>
  <Lines>5</Lines>
  <Paragraphs>1</Paragraphs>
  <ScaleCrop>false</ScaleCrop>
  <Company>HOME</Company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2016-10-17T08:02:00Z</dcterms:created>
  <dcterms:modified xsi:type="dcterms:W3CDTF">2016-10-17T08:13:00Z</dcterms:modified>
</cp:coreProperties>
</file>